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32" w:rsidRDefault="002C2132" w:rsidP="002C2132">
      <w:pPr>
        <w:pStyle w:val="Nadpis2"/>
      </w:pPr>
      <w:r w:rsidRPr="002C2132">
        <w:t>Trvalá služba</w:t>
      </w:r>
    </w:p>
    <w:p w:rsidR="00582F29" w:rsidRDefault="002C2132" w:rsidP="002C2132">
      <w:pPr>
        <w:pStyle w:val="Bezmezer"/>
      </w:pPr>
      <w:r w:rsidRPr="002C2132">
        <w:t xml:space="preserve">Týden od 24. do 30. </w:t>
      </w:r>
      <w:r w:rsidR="00582F29" w:rsidRPr="002C2132">
        <w:t>Č</w:t>
      </w:r>
      <w:r w:rsidRPr="002C2132">
        <w:t>ervna</w:t>
      </w:r>
    </w:p>
    <w:p w:rsidR="002C2132" w:rsidRPr="002C2132" w:rsidRDefault="002C2132" w:rsidP="002C2132">
      <w:pPr>
        <w:pStyle w:val="Bezmezer"/>
      </w:pPr>
      <w:r w:rsidRPr="002C2132">
        <w:t>Texty na tento týden</w:t>
      </w:r>
    </w:p>
    <w:p w:rsidR="002C2132" w:rsidRPr="002C2132" w:rsidRDefault="00D95A59" w:rsidP="002C2132">
      <w:pPr>
        <w:pStyle w:val="Nzev"/>
      </w:pPr>
      <w:r>
        <w:t>J 4,7–30; 1J 1,5–10; 2Tm 2,1–7; 2K 5,18–20; Žd </w:t>
      </w:r>
      <w:r w:rsidR="002C2132" w:rsidRPr="002C2132">
        <w:t>10,24.25</w:t>
      </w:r>
    </w:p>
    <w:p w:rsidR="002C2132" w:rsidRPr="002C2132" w:rsidRDefault="002C2132" w:rsidP="002C2132">
      <w:pPr>
        <w:pStyle w:val="Bezmezer"/>
      </w:pPr>
      <w:r w:rsidRPr="002C2132">
        <w:t>Základní verš</w:t>
      </w:r>
    </w:p>
    <w:p w:rsidR="002C2132" w:rsidRPr="002C2132" w:rsidRDefault="002C2132" w:rsidP="002C2132">
      <w:pPr>
        <w:pStyle w:val="Nzev"/>
      </w:pPr>
      <w:r w:rsidRPr="002C2132">
        <w:t>„Čemu se podobá Boží království a k čemu je přirovnám? Je jako hořčičné zrno, které člověk zasel</w:t>
      </w:r>
      <w:r>
        <w:t xml:space="preserve"> </w:t>
      </w:r>
      <w:r w:rsidRPr="002C2132">
        <w:t>do své zahrady; vyrostlo, je z něho veliký strom a ptáci se uhnízdili v jeho větvích.“ (L 13,18.19)</w:t>
      </w:r>
    </w:p>
    <w:p w:rsidR="002C2132" w:rsidRPr="002C2132" w:rsidRDefault="002C2132" w:rsidP="002C2132">
      <w:r w:rsidRPr="002C2132">
        <w:t>Možná už jste slyšeli, jak někdo řekl (anebo jste to dokonce řekli vy sami): Já už jsem si své odpracoval;</w:t>
      </w:r>
      <w:r>
        <w:t xml:space="preserve"> </w:t>
      </w:r>
      <w:r w:rsidRPr="002C2132">
        <w:t>teď dám prostor mladším. Nebo: Už jsem vedoucím evangelizace celá léta, ať to teď převezme někdo</w:t>
      </w:r>
      <w:r>
        <w:t xml:space="preserve"> </w:t>
      </w:r>
      <w:r w:rsidRPr="002C2132">
        <w:t>nový.</w:t>
      </w:r>
      <w:r>
        <w:t xml:space="preserve"> </w:t>
      </w:r>
      <w:r w:rsidRPr="002C2132">
        <w:t>V jistém smyslu jsou takové výroky pochopitelné. Lidé stárnou, někdy mají zdravotní problémy anebo</w:t>
      </w:r>
      <w:r>
        <w:t xml:space="preserve"> </w:t>
      </w:r>
      <w:r w:rsidRPr="002C2132">
        <w:t>jim v tom, aby i nadále pracovali ve sborových služebnostech, brání jiné životní okolnosti. Jindy lidé</w:t>
      </w:r>
      <w:r>
        <w:t xml:space="preserve"> </w:t>
      </w:r>
      <w:r w:rsidRPr="002C2132">
        <w:t>prostě „vyhoří“ a potřebují si odpočinout. Někteří se také mohou domnívat, že Pán chce, aby plnili jeho</w:t>
      </w:r>
      <w:r>
        <w:t xml:space="preserve"> </w:t>
      </w:r>
      <w:r w:rsidRPr="002C2132">
        <w:t>vůli v jiných oblastech sborové práce.</w:t>
      </w:r>
      <w:r>
        <w:t xml:space="preserve"> </w:t>
      </w:r>
      <w:r w:rsidRPr="002C2132">
        <w:t>Existuje však velký rozdíl mezi tím, zda změníme zaměření své služby, nebo zda přestaneme sloužit</w:t>
      </w:r>
      <w:r>
        <w:t xml:space="preserve"> </w:t>
      </w:r>
      <w:r w:rsidRPr="002C2132">
        <w:t>úplně; dokud dýcháme, měli bychom – ať už s větší či menší výkonností – pokračovat ve službě.</w:t>
      </w:r>
      <w:r>
        <w:t xml:space="preserve"> </w:t>
      </w:r>
      <w:r w:rsidRPr="002C2132">
        <w:t>Tento týden se zaměříme na potřebu trvalého zapojení do svědecké a evangelizační služby. Ať už je</w:t>
      </w:r>
      <w:r>
        <w:t xml:space="preserve"> </w:t>
      </w:r>
      <w:r w:rsidRPr="002C2132">
        <w:t>naše role ve sboru jakákoli, vždy budeme mít příležitosti ke službě.</w:t>
      </w:r>
    </w:p>
    <w:p w:rsidR="002C2132" w:rsidRDefault="002C2132" w:rsidP="002C2132">
      <w:pPr>
        <w:pStyle w:val="Nadpis2"/>
      </w:pPr>
      <w:r w:rsidRPr="002C2132">
        <w:t>Nikdy nekončící svědectví a evangelizace</w:t>
      </w:r>
    </w:p>
    <w:p w:rsidR="002C2132" w:rsidRPr="002C2132" w:rsidRDefault="002C2132" w:rsidP="002C2132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C2132">
        <w:t>Neděle 24. června</w:t>
      </w:r>
    </w:p>
    <w:p w:rsidR="002C2132" w:rsidRPr="002C2132" w:rsidRDefault="002C2132" w:rsidP="002C2132">
      <w:pPr>
        <w:pStyle w:val="Nzev"/>
      </w:pPr>
      <w:r w:rsidRPr="002C2132">
        <w:rPr>
          <w:sz w:val="13"/>
          <w:szCs w:val="13"/>
        </w:rPr>
        <w:t>7</w:t>
      </w:r>
      <w:r w:rsidRPr="002C2132">
        <w:t xml:space="preserve">Tu přichází samařská žena, aby načerpala vody. Ježíš jí řekne: „Dej mi napít!“ – </w:t>
      </w:r>
      <w:r w:rsidRPr="002C2132">
        <w:rPr>
          <w:sz w:val="13"/>
          <w:szCs w:val="13"/>
        </w:rPr>
        <w:t>8</w:t>
      </w:r>
      <w:r w:rsidRPr="002C2132">
        <w:t>Jeho učedníci</w:t>
      </w:r>
      <w:r>
        <w:t xml:space="preserve"> </w:t>
      </w:r>
      <w:r w:rsidRPr="002C2132">
        <w:t xml:space="preserve">odešli předtím do města, aby nakoupili něco k jídlu. – </w:t>
      </w:r>
      <w:r w:rsidRPr="002C2132">
        <w:rPr>
          <w:sz w:val="13"/>
          <w:szCs w:val="13"/>
        </w:rPr>
        <w:t>9</w:t>
      </w:r>
      <w:r w:rsidRPr="002C2132">
        <w:t>Samařská žena mu odpoví: „Jak ty jako Žid</w:t>
      </w:r>
      <w:r>
        <w:t xml:space="preserve"> </w:t>
      </w:r>
      <w:r w:rsidRPr="002C2132">
        <w:t xml:space="preserve">můžeš chtít ode mne, Samařanky, abych ti dala napít?“ Židé se totiž se Samařany nestýkají. </w:t>
      </w:r>
      <w:r w:rsidRPr="002C2132">
        <w:rPr>
          <w:sz w:val="13"/>
          <w:szCs w:val="13"/>
        </w:rPr>
        <w:t>10</w:t>
      </w:r>
      <w:r w:rsidRPr="002C2132">
        <w:t>Ježíš</w:t>
      </w:r>
      <w:r>
        <w:t xml:space="preserve"> </w:t>
      </w:r>
      <w:r w:rsidRPr="002C2132">
        <w:t>jí odpověděl: „Kdybys znala, co dává Bůh, a věděla, kdo ti říká, abys mu dala napít, požádala bys ty</w:t>
      </w:r>
      <w:r>
        <w:t xml:space="preserve"> </w:t>
      </w:r>
      <w:r w:rsidRPr="002C2132">
        <w:t xml:space="preserve">jeho, a on by ti dal vodu živou.“ </w:t>
      </w:r>
      <w:r w:rsidRPr="002C2132">
        <w:rPr>
          <w:sz w:val="13"/>
          <w:szCs w:val="13"/>
        </w:rPr>
        <w:t>11</w:t>
      </w:r>
      <w:r w:rsidRPr="002C2132">
        <w:t>Žena mu řekla: „Pane, ani vědro nemáš a studna je hluboká; kde</w:t>
      </w:r>
      <w:r>
        <w:t xml:space="preserve"> </w:t>
      </w:r>
      <w:r w:rsidRPr="002C2132">
        <w:t xml:space="preserve">tedy vezmeš tu živou vodu? </w:t>
      </w:r>
      <w:r w:rsidRPr="002C2132">
        <w:rPr>
          <w:sz w:val="13"/>
          <w:szCs w:val="13"/>
        </w:rPr>
        <w:t>12</w:t>
      </w:r>
      <w:r w:rsidRPr="002C2132">
        <w:t>Jsi snad větší než náš praotec Jákob, který nám tuto studnu dal? Sám</w:t>
      </w:r>
      <w:r>
        <w:t xml:space="preserve"> </w:t>
      </w:r>
      <w:r w:rsidRPr="002C2132">
        <w:t xml:space="preserve">z ní pil, stejně jako jeho synové i jeho stáda.“ </w:t>
      </w:r>
      <w:r w:rsidRPr="002C2132">
        <w:rPr>
          <w:sz w:val="13"/>
          <w:szCs w:val="13"/>
        </w:rPr>
        <w:t>13</w:t>
      </w:r>
      <w:r w:rsidRPr="002C2132">
        <w:t>Ježíš jí odpověděl: „Každý, kdo pije tuto vodu, bude</w:t>
      </w:r>
      <w:r>
        <w:t xml:space="preserve"> </w:t>
      </w:r>
      <w:r w:rsidRPr="002C2132">
        <w:t xml:space="preserve">mít opět žízeň. </w:t>
      </w:r>
      <w:r w:rsidRPr="002C2132">
        <w:rPr>
          <w:sz w:val="13"/>
          <w:szCs w:val="13"/>
        </w:rPr>
        <w:t>14</w:t>
      </w:r>
      <w:r w:rsidRPr="002C2132">
        <w:t>Kdo by se však napil vody, kterou mu dám já, nebude žíznit navěky. Voda, kterou</w:t>
      </w:r>
      <w:r>
        <w:t xml:space="preserve"> </w:t>
      </w:r>
      <w:r w:rsidRPr="002C2132">
        <w:t xml:space="preserve">mu dám, stane se v něm pramenem, vyvěrajícím k životu věčnému.“ </w:t>
      </w:r>
      <w:r w:rsidRPr="002C2132">
        <w:rPr>
          <w:sz w:val="13"/>
          <w:szCs w:val="13"/>
        </w:rPr>
        <w:t>15</w:t>
      </w:r>
      <w:r w:rsidRPr="002C2132">
        <w:t>Ta žena mu řekla: „Pane, dej</w:t>
      </w:r>
      <w:r>
        <w:t xml:space="preserve"> </w:t>
      </w:r>
      <w:r w:rsidRPr="002C2132">
        <w:t>mi té vody, abych už nežíznila a nemusela už sem chodit pro vodu.“</w:t>
      </w:r>
      <w:r>
        <w:t xml:space="preserve"> </w:t>
      </w:r>
      <w:r w:rsidRPr="002C2132">
        <w:t>(J 4,7–15)</w:t>
      </w:r>
    </w:p>
    <w:p w:rsidR="002C2132" w:rsidRPr="002C2132" w:rsidRDefault="002C2132" w:rsidP="002C2132">
      <w:pPr>
        <w:pStyle w:val="Bezmezer"/>
      </w:pPr>
      <w:r w:rsidRPr="002C2132">
        <w:t>Osobní studium</w:t>
      </w:r>
    </w:p>
    <w:p w:rsidR="002C2132" w:rsidRPr="002C2132" w:rsidRDefault="002C2132" w:rsidP="002C2132">
      <w:r w:rsidRPr="002C2132">
        <w:t>Znovu je třeba zdůraznit, že svědectví a evangelizace musí pokračovat, dokud budou existovat lidé,</w:t>
      </w:r>
      <w:r>
        <w:t xml:space="preserve"> </w:t>
      </w:r>
      <w:r w:rsidRPr="002C2132">
        <w:t>kteří potřebují spasení. Božím plánem je zachránit pokud možno co nejvíce lidí. Ti, kdo až dosud přijali</w:t>
      </w:r>
      <w:r>
        <w:t xml:space="preserve"> </w:t>
      </w:r>
      <w:r w:rsidRPr="002C2132">
        <w:t>Ježíše za svého osobního Spasitele, jsou povoláni k tomu, aby spolupracovali s Bohem na díle záchrany</w:t>
      </w:r>
      <w:r>
        <w:t xml:space="preserve"> </w:t>
      </w:r>
      <w:r w:rsidRPr="002C2132">
        <w:t>lidí. Nezáleží na tom, kdo jsme, kde jsme a v jaké situaci se nacházíme. Pokud jsou naše srdce naladěná</w:t>
      </w:r>
      <w:r>
        <w:t xml:space="preserve"> </w:t>
      </w:r>
      <w:r w:rsidRPr="002C2132">
        <w:t>na Krista a pokud v hloubi duše chápeme, co pro nás učinil, budeme chtít vždy využívat příležitosti</w:t>
      </w:r>
      <w:r>
        <w:t xml:space="preserve"> </w:t>
      </w:r>
      <w:r w:rsidRPr="002C2132">
        <w:t>ke svědectví a službě.</w:t>
      </w:r>
      <w:r>
        <w:t xml:space="preserve"> </w:t>
      </w:r>
      <w:r w:rsidRPr="002C2132">
        <w:t>Čím Ježíš a jeho slova tak nadchli samařskou ženu, že se o to chtěla podělit s obyvateli svého města?</w:t>
      </w:r>
    </w:p>
    <w:p w:rsidR="002C2132" w:rsidRPr="002C2132" w:rsidRDefault="002C2132" w:rsidP="002C2132">
      <w:r w:rsidRPr="002C2132">
        <w:lastRenderedPageBreak/>
        <w:t>Zdá se, že když s ní Ježíš hovořil, řídil se jednoduchým „vzorcem“. (1.) Upoutal její pozornost: „Dej mi</w:t>
      </w:r>
      <w:r>
        <w:t xml:space="preserve"> </w:t>
      </w:r>
      <w:r w:rsidRPr="002C2132">
        <w:t>napít!“ (v. 7); (2.) Získal si její zájem: „Jak ty jako Žid můžeš chtít ode mne, Samařanky, abych ti dala napít?“</w:t>
      </w:r>
      <w:r>
        <w:t xml:space="preserve"> </w:t>
      </w:r>
      <w:r w:rsidRPr="002C2132">
        <w:t>(v. 9 a 10); (3.) Probudil v ní touhu: „Pane, dej mi té vody.“ (v. 15); (4.) Přesvědčil ji: „Pane, vidím, že jsi</w:t>
      </w:r>
      <w:r>
        <w:t xml:space="preserve"> </w:t>
      </w:r>
      <w:r w:rsidRPr="002C2132">
        <w:t>prorok.“ (v. 19); a (5.) Následovaly činy: „Pojďte se podívat na člověka, který mi řekl všecko, co jsem dělala.</w:t>
      </w:r>
      <w:r>
        <w:t xml:space="preserve"> </w:t>
      </w:r>
      <w:r w:rsidRPr="002C2132">
        <w:t>Není to snad Mesiáš?“ (v. 29)</w:t>
      </w:r>
      <w:r>
        <w:t xml:space="preserve"> </w:t>
      </w:r>
      <w:r w:rsidRPr="002C2132">
        <w:t>Všech těchto pět fází evangelizace se nemusí nutně uskutečnit při jednom setkání, jako tomu bylo</w:t>
      </w:r>
      <w:r>
        <w:t xml:space="preserve"> </w:t>
      </w:r>
      <w:r w:rsidRPr="002C2132">
        <w:t>v případě Ježíše a ženy u Jákobovy studny. Mohou se odehrát v průběhu určité doby, kdy pokračujete</w:t>
      </w:r>
      <w:r>
        <w:t xml:space="preserve"> </w:t>
      </w:r>
      <w:r w:rsidRPr="002C2132">
        <w:t>ve vydávání svědectví nějakému člověku. Jednotlivé situace se od sebe budou velice lišit, ale zásady,</w:t>
      </w:r>
      <w:r>
        <w:t xml:space="preserve"> </w:t>
      </w:r>
      <w:r w:rsidRPr="002C2132">
        <w:t>které jsme viděli v tomto rozhovoru, lze zhruba aplikovat na naše snahy oslovit lidi.</w:t>
      </w:r>
    </w:p>
    <w:p w:rsidR="002C2132" w:rsidRPr="002C2132" w:rsidRDefault="002C2132" w:rsidP="002C2132">
      <w:r w:rsidRPr="002C2132">
        <w:t>A navíc – ačkoli se rozhovor zpočátku týká doslovné vody, Ježíšovým cílem je probudit v</w:t>
      </w:r>
      <w:r>
        <w:t> </w:t>
      </w:r>
      <w:r w:rsidRPr="002C2132">
        <w:t>samařské</w:t>
      </w:r>
      <w:r>
        <w:t xml:space="preserve"> </w:t>
      </w:r>
      <w:r w:rsidRPr="002C2132">
        <w:t>ženě touhu po vodě života a přimět ji, aby se jí napila. Koneckonců, třebaže je naším úkolem pomáhat</w:t>
      </w:r>
      <w:r>
        <w:t xml:space="preserve"> </w:t>
      </w:r>
      <w:r w:rsidRPr="002C2132">
        <w:t>lidem, ať se nacházejí v jakékoli situaci, a sloužit jejich potřebám, jak to nejlépe dokážeme, nikdy nesmíme</w:t>
      </w:r>
      <w:r>
        <w:t xml:space="preserve"> </w:t>
      </w:r>
      <w:r w:rsidRPr="002C2132">
        <w:t>zapomenout, že ze všeho nejvíce potřebují spasení v Ježíši.</w:t>
      </w:r>
    </w:p>
    <w:p w:rsidR="002C2132" w:rsidRPr="002C2132" w:rsidRDefault="002C2132" w:rsidP="002C2132">
      <w:pPr>
        <w:pStyle w:val="Bezmezer"/>
      </w:pPr>
      <w:r w:rsidRPr="002C2132">
        <w:t>Aplikace</w:t>
      </w:r>
    </w:p>
    <w:p w:rsidR="002C2132" w:rsidRPr="002C2132" w:rsidRDefault="002C2132" w:rsidP="002C2132">
      <w:r w:rsidRPr="002C2132">
        <w:t>Jak často využíváš příležitosti ke svědectví nebo službě? Není snad pravda, že si velice často hledíš svého</w:t>
      </w:r>
      <w:r>
        <w:t xml:space="preserve"> </w:t>
      </w:r>
      <w:r w:rsidRPr="002C2132">
        <w:t>života, přičemž potkáváš lidi, kteří – navzdory tomu, že se s tebou stýkají – vůbec netuší, čemu věříš, co</w:t>
      </w:r>
      <w:r>
        <w:t xml:space="preserve"> </w:t>
      </w:r>
      <w:r w:rsidRPr="002C2132">
        <w:t>zastáváš nebo jakou máš naději? Jak se můžeš změnit, abys se stal lepším svědkem?</w:t>
      </w:r>
    </w:p>
    <w:p w:rsidR="002C2132" w:rsidRDefault="002C2132" w:rsidP="002C2132">
      <w:pPr>
        <w:pStyle w:val="Nadpis2"/>
      </w:pPr>
      <w:r w:rsidRPr="002C2132">
        <w:t>Ovzduší péče</w:t>
      </w:r>
    </w:p>
    <w:p w:rsidR="002C2132" w:rsidRPr="002C2132" w:rsidRDefault="002C2132" w:rsidP="002C2132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C2132">
        <w:t>Pondělí 25. června</w:t>
      </w:r>
    </w:p>
    <w:p w:rsidR="002C2132" w:rsidRPr="002C2132" w:rsidRDefault="002C2132" w:rsidP="002C2132">
      <w:pPr>
        <w:pStyle w:val="Nzev"/>
      </w:pPr>
      <w:r w:rsidRPr="002C2132">
        <w:rPr>
          <w:sz w:val="13"/>
          <w:szCs w:val="13"/>
        </w:rPr>
        <w:t>5</w:t>
      </w:r>
      <w:r w:rsidRPr="002C2132">
        <w:t>A toto je zvěst, kterou jsme od něho slyšeli a vám ji oznamujeme: že Bůh je světlo a není v</w:t>
      </w:r>
      <w:r>
        <w:t> </w:t>
      </w:r>
      <w:r w:rsidRPr="002C2132">
        <w:t>něm</w:t>
      </w:r>
      <w:r>
        <w:t xml:space="preserve"> </w:t>
      </w:r>
      <w:r w:rsidRPr="002C2132">
        <w:t xml:space="preserve">nejmenší tmy. </w:t>
      </w:r>
      <w:r w:rsidRPr="002C2132">
        <w:rPr>
          <w:sz w:val="13"/>
          <w:szCs w:val="13"/>
        </w:rPr>
        <w:t>6</w:t>
      </w:r>
      <w:r w:rsidRPr="002C2132">
        <w:t>Říkáme-li, že s ním máme společenství, a přitom chodíme ve tmě, lžeme a nečiníme</w:t>
      </w:r>
      <w:r>
        <w:t xml:space="preserve"> </w:t>
      </w:r>
      <w:r w:rsidRPr="002C2132">
        <w:t xml:space="preserve">pravdu. </w:t>
      </w:r>
      <w:r w:rsidRPr="002C2132">
        <w:rPr>
          <w:sz w:val="13"/>
          <w:szCs w:val="13"/>
        </w:rPr>
        <w:t>7</w:t>
      </w:r>
      <w:r w:rsidRPr="002C2132">
        <w:t>Jestliže však chodíme v světle, jako on je v světle, máme společenství mezi sebou</w:t>
      </w:r>
      <w:r>
        <w:t xml:space="preserve"> </w:t>
      </w:r>
      <w:r w:rsidRPr="002C2132">
        <w:t xml:space="preserve">a krev Ježíše, jeho Syna, nás očišťuje od každého hříchu. </w:t>
      </w:r>
      <w:r w:rsidRPr="002C2132">
        <w:rPr>
          <w:sz w:val="13"/>
          <w:szCs w:val="13"/>
        </w:rPr>
        <w:t>8</w:t>
      </w:r>
      <w:r w:rsidRPr="002C2132">
        <w:t>Říkáme-li, že jsme bez hříchu, klameme</w:t>
      </w:r>
      <w:r>
        <w:t xml:space="preserve"> </w:t>
      </w:r>
      <w:r w:rsidRPr="002C2132">
        <w:t xml:space="preserve">sami sebe a pravda v nás není. </w:t>
      </w:r>
      <w:r w:rsidRPr="002C2132">
        <w:rPr>
          <w:sz w:val="13"/>
          <w:szCs w:val="13"/>
        </w:rPr>
        <w:t>9</w:t>
      </w:r>
      <w:r w:rsidRPr="002C2132">
        <w:t>Jestliže vyznáváme své hříchy, on je tak věrný a spravedlivý, že</w:t>
      </w:r>
      <w:r>
        <w:t xml:space="preserve"> </w:t>
      </w:r>
      <w:r w:rsidRPr="002C2132">
        <w:t xml:space="preserve">nám hříchy odpouští a očišťuje nás od každé nepravosti. </w:t>
      </w:r>
      <w:r w:rsidRPr="002C2132">
        <w:rPr>
          <w:sz w:val="13"/>
          <w:szCs w:val="13"/>
        </w:rPr>
        <w:t>10</w:t>
      </w:r>
      <w:r w:rsidRPr="002C2132">
        <w:t>Říkáme-li, že jsme nezhřešili, děláme</w:t>
      </w:r>
      <w:r>
        <w:t xml:space="preserve"> </w:t>
      </w:r>
      <w:r w:rsidRPr="002C2132">
        <w:t>z něho lháře a jeho slovo v nás není.</w:t>
      </w:r>
      <w:r>
        <w:t xml:space="preserve"> </w:t>
      </w:r>
      <w:r w:rsidRPr="002C2132">
        <w:t>(1J 1,5–10)</w:t>
      </w:r>
    </w:p>
    <w:p w:rsidR="002C2132" w:rsidRPr="002C2132" w:rsidRDefault="002C2132" w:rsidP="002C2132">
      <w:pPr>
        <w:pStyle w:val="Bezmezer"/>
      </w:pPr>
      <w:r w:rsidRPr="002C2132">
        <w:t>Osobní studium</w:t>
      </w:r>
    </w:p>
    <w:p w:rsidR="002C2132" w:rsidRPr="002C2132" w:rsidRDefault="002C2132" w:rsidP="002C2132">
      <w:r w:rsidRPr="002C2132">
        <w:t>Podstatná část evangelizace se odehrává každý týden ve sboru. Tomuto aspektu evangelizace říkáme</w:t>
      </w:r>
      <w:r>
        <w:t xml:space="preserve"> </w:t>
      </w:r>
      <w:r w:rsidRPr="002C2132">
        <w:t>„péče“ a „začlenění“. Vynikáme ve zvaní lidí do našich sborů, ale ne vždy si počínáme dobře, pokud jde</w:t>
      </w:r>
      <w:r>
        <w:t xml:space="preserve"> </w:t>
      </w:r>
      <w:r w:rsidRPr="002C2132">
        <w:t>o vytváření ovzduší, kterým bychom je povzbuzovali k návratu a k zakotvení v našem společenství.</w:t>
      </w:r>
    </w:p>
    <w:p w:rsidR="002C2132" w:rsidRPr="002C2132" w:rsidRDefault="002C2132" w:rsidP="002C2132">
      <w:r w:rsidRPr="002C2132">
        <w:t>Máme-li získávat učedníky, musíme věnovat pozornost utvrzení každého nového křesťana a péči o něj.</w:t>
      </w:r>
      <w:r>
        <w:t xml:space="preserve"> </w:t>
      </w:r>
      <w:r w:rsidRPr="002C2132">
        <w:t>Co to znamená? „Utvrzení“ v nás vyvolává představu postavení něčeho na pevný a trvalý základ.</w:t>
      </w:r>
      <w:r>
        <w:t xml:space="preserve"> </w:t>
      </w:r>
      <w:r w:rsidRPr="002C2132">
        <w:t>Znamená to, že těmto lidem poskytneme základ víry a společenství. Slovo „pečovat“ se obvykle vysvětluje</w:t>
      </w:r>
      <w:r>
        <w:t xml:space="preserve"> </w:t>
      </w:r>
      <w:r w:rsidRPr="002C2132">
        <w:t>takovými pojmy jako „pozvedávat“, „vychovávat“, „starat se o“, „opatrovat“, „školit“ a „vzdělávat“. Když</w:t>
      </w:r>
      <w:r>
        <w:t xml:space="preserve"> </w:t>
      </w:r>
      <w:r w:rsidRPr="002C2132">
        <w:t>někdo přijme Pána Ježíše za svého osobního Spasitele, musí být v rámci křesťanského společenství z</w:t>
      </w:r>
      <w:r>
        <w:t> </w:t>
      </w:r>
      <w:r w:rsidRPr="002C2132">
        <w:t>duchovního</w:t>
      </w:r>
      <w:r>
        <w:t xml:space="preserve"> </w:t>
      </w:r>
      <w:r w:rsidRPr="002C2132">
        <w:t>i sociálního hlediska uplatněny všechny tyto oblasti utvrzení a péče. Jinými slovy, o nového</w:t>
      </w:r>
      <w:r>
        <w:t xml:space="preserve"> </w:t>
      </w:r>
      <w:r w:rsidRPr="002C2132">
        <w:t>křesťana je třeba se starat, je nutné ho vychovávat, opatrovat, školit a vzdělávat v Božích cestách.</w:t>
      </w:r>
    </w:p>
    <w:p w:rsidR="002C2132" w:rsidRDefault="002C2132" w:rsidP="002C2132">
      <w:r w:rsidRPr="002C2132">
        <w:lastRenderedPageBreak/>
        <w:t>Klíčem k tomu je „společenství“. Právě v něm se životy vzájemně dotýkají a ovlivňují. O lidi, kteří se</w:t>
      </w:r>
      <w:r>
        <w:t xml:space="preserve"> </w:t>
      </w:r>
      <w:r w:rsidRPr="002C2132">
        <w:t>připojí k církvi, se musíme starat prostřednictvím duchovního společenství.</w:t>
      </w:r>
      <w:r>
        <w:t xml:space="preserve"> </w:t>
      </w:r>
      <w:r w:rsidRPr="002C2132">
        <w:t>Použití 1. osoby množného čísla v 1J 1,7 nás upozorňuje, že bychom sice měli chodit ve světle jako</w:t>
      </w:r>
      <w:r>
        <w:t xml:space="preserve"> </w:t>
      </w:r>
      <w:r w:rsidRPr="002C2132">
        <w:t>jednotlivci, ale měli bychom v něm chodit i jako společenství. Budou-li věřící chodit ve světle, budou</w:t>
      </w:r>
      <w:r>
        <w:t xml:space="preserve"> </w:t>
      </w:r>
      <w:r w:rsidRPr="002C2132">
        <w:t>prožívat společenství a jednotu. V důsledku toho vznikne ovzduší péče, v němž se lidé zaměří na Boží</w:t>
      </w:r>
      <w:r>
        <w:t xml:space="preserve"> </w:t>
      </w:r>
      <w:r w:rsidRPr="002C2132">
        <w:t>vůli pro své životy a na vzájemné povzbuzování na cestě křesťanství. Sice je důležité pomáhat novým</w:t>
      </w:r>
      <w:r>
        <w:t xml:space="preserve"> </w:t>
      </w:r>
      <w:r w:rsidRPr="002C2132">
        <w:t>členům, aby se ve sboru cítili šťastní a spokojení, ale rovněž je důležité vést je k učednictví v pravém slova</w:t>
      </w:r>
      <w:r>
        <w:t xml:space="preserve"> </w:t>
      </w:r>
      <w:r w:rsidRPr="002C2132">
        <w:t>smyslu, což předpokládá rozvíjení schopnosti vést druhé ke spásnému vztahu s Pánem Ježíšem.</w:t>
      </w:r>
      <w:r>
        <w:t xml:space="preserve"> </w:t>
      </w:r>
    </w:p>
    <w:p w:rsidR="002C2132" w:rsidRPr="002C2132" w:rsidRDefault="002C2132" w:rsidP="002C2132">
      <w:pPr>
        <w:pStyle w:val="Bezmezer"/>
      </w:pPr>
      <w:r w:rsidRPr="002C2132">
        <w:t>Aplikace</w:t>
      </w:r>
    </w:p>
    <w:p w:rsidR="002C2132" w:rsidRPr="002C2132" w:rsidRDefault="002C2132" w:rsidP="002C2132">
      <w:r w:rsidRPr="002C2132">
        <w:t>Zaměřuje se váš sbor na utvrzování nových členů? Jak se můžeš lépe zapojit do péče o nové členy (anebo</w:t>
      </w:r>
      <w:r>
        <w:t xml:space="preserve"> </w:t>
      </w:r>
      <w:r w:rsidRPr="002C2132">
        <w:t>vlastně i o ty „ostatní“)?</w:t>
      </w:r>
    </w:p>
    <w:p w:rsidR="002C2132" w:rsidRDefault="002C2132" w:rsidP="002C2132">
      <w:pPr>
        <w:pStyle w:val="Nadpis2"/>
      </w:pPr>
      <w:r w:rsidRPr="002C2132">
        <w:t>„Vyučování učitelů“</w:t>
      </w:r>
    </w:p>
    <w:p w:rsidR="002C2132" w:rsidRPr="002C2132" w:rsidRDefault="002C2132" w:rsidP="002C2132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C2132">
        <w:t>Úterý 26. června</w:t>
      </w:r>
    </w:p>
    <w:p w:rsidR="002C2132" w:rsidRPr="002C2132" w:rsidRDefault="002C2132" w:rsidP="002C2132">
      <w:pPr>
        <w:pStyle w:val="Nzev"/>
      </w:pPr>
      <w:r w:rsidRPr="002C2132">
        <w:rPr>
          <w:sz w:val="13"/>
          <w:szCs w:val="13"/>
        </w:rPr>
        <w:t>1</w:t>
      </w:r>
      <w:r w:rsidRPr="002C2132">
        <w:t xml:space="preserve">A ty, můj synu, buď silný milostí Krista Ježíše, </w:t>
      </w:r>
      <w:r w:rsidRPr="002C2132">
        <w:rPr>
          <w:sz w:val="13"/>
          <w:szCs w:val="13"/>
        </w:rPr>
        <w:t>2</w:t>
      </w:r>
      <w:r w:rsidRPr="002C2132">
        <w:t>a co jsi ode mne slyšel před mnoha svědky, svěř</w:t>
      </w:r>
      <w:r>
        <w:t xml:space="preserve"> </w:t>
      </w:r>
      <w:r w:rsidRPr="002C2132">
        <w:t xml:space="preserve">to věrným lidem, kteří budou schopni učit zase jiné. </w:t>
      </w:r>
      <w:r w:rsidRPr="002C2132">
        <w:rPr>
          <w:sz w:val="13"/>
          <w:szCs w:val="13"/>
        </w:rPr>
        <w:t>3</w:t>
      </w:r>
      <w:r w:rsidRPr="002C2132">
        <w:t>Snášej se mnou všechno zlé jako řádný voják</w:t>
      </w:r>
      <w:r>
        <w:t xml:space="preserve"> </w:t>
      </w:r>
      <w:r w:rsidRPr="002C2132">
        <w:t xml:space="preserve">Krista Ježíše. </w:t>
      </w:r>
      <w:r w:rsidRPr="002C2132">
        <w:rPr>
          <w:sz w:val="13"/>
          <w:szCs w:val="13"/>
        </w:rPr>
        <w:t>4</w:t>
      </w:r>
      <w:r w:rsidRPr="002C2132">
        <w:t>Kdo se dá na vojnu, nezaplétá se do záležitostí obyčejného života; chce obstát</w:t>
      </w:r>
      <w:r>
        <w:t xml:space="preserve"> </w:t>
      </w:r>
      <w:r w:rsidRPr="002C2132">
        <w:t xml:space="preserve">před tím, kdo mu velí. </w:t>
      </w:r>
      <w:r w:rsidRPr="002C2132">
        <w:rPr>
          <w:sz w:val="13"/>
          <w:szCs w:val="13"/>
        </w:rPr>
        <w:t>5</w:t>
      </w:r>
      <w:r w:rsidRPr="002C2132">
        <w:t xml:space="preserve">A kdo závodí, nedostane cenu, nezávodí-li podle pravidel. </w:t>
      </w:r>
      <w:r w:rsidRPr="002C2132">
        <w:rPr>
          <w:sz w:val="13"/>
          <w:szCs w:val="13"/>
        </w:rPr>
        <w:t>6</w:t>
      </w:r>
      <w:r w:rsidRPr="002C2132">
        <w:t>Také rolník</w:t>
      </w:r>
      <w:r>
        <w:t xml:space="preserve"> </w:t>
      </w:r>
      <w:r w:rsidRPr="002C2132">
        <w:t xml:space="preserve">musí nejprve těžce pracovat, než sklidí úrodu. </w:t>
      </w:r>
      <w:r w:rsidRPr="002C2132">
        <w:rPr>
          <w:sz w:val="13"/>
          <w:szCs w:val="13"/>
        </w:rPr>
        <w:t>7</w:t>
      </w:r>
      <w:r w:rsidRPr="002C2132">
        <w:t>Uvažuj o tom, co říkám. Pán ti dá, abys všechno</w:t>
      </w:r>
      <w:r>
        <w:t xml:space="preserve"> </w:t>
      </w:r>
      <w:r w:rsidRPr="002C2132">
        <w:t>pochopil.</w:t>
      </w:r>
      <w:r>
        <w:t xml:space="preserve"> </w:t>
      </w:r>
      <w:r w:rsidRPr="002C2132">
        <w:t>(2Tm 2,1–7)</w:t>
      </w:r>
    </w:p>
    <w:p w:rsidR="002C2132" w:rsidRPr="002C2132" w:rsidRDefault="002C2132" w:rsidP="002C2132">
      <w:pPr>
        <w:pStyle w:val="Bezmezer"/>
      </w:pPr>
      <w:r w:rsidRPr="002C2132">
        <w:t>Osobní studium</w:t>
      </w:r>
    </w:p>
    <w:p w:rsidR="002C2132" w:rsidRPr="002C2132" w:rsidRDefault="002C2132" w:rsidP="002C2132">
      <w:r w:rsidRPr="002C2132">
        <w:t>Žijeme ve světě, v němž dochází k velkému pohybu lidí. Zdá se, že lidé ze sborů pravidelně odcházejí</w:t>
      </w:r>
      <w:r>
        <w:t xml:space="preserve"> </w:t>
      </w:r>
      <w:r w:rsidRPr="002C2132">
        <w:t>a zase do nich přicházejí, přičemž často slyšíme povzdechy nad ztrátou schopných členů, kteří vykonávali</w:t>
      </w:r>
      <w:r>
        <w:t xml:space="preserve"> </w:t>
      </w:r>
      <w:r w:rsidRPr="002C2132">
        <w:t>důležité služebnosti. Vzhledem k tomu, že probíhá tento přesun a že sborová evangelizační služba</w:t>
      </w:r>
      <w:r>
        <w:t xml:space="preserve"> </w:t>
      </w:r>
      <w:r w:rsidRPr="002C2132">
        <w:t>by se měla neustále rozšiřovat, velice potřebujeme její rozvoj.</w:t>
      </w:r>
      <w:r>
        <w:t xml:space="preserve"> </w:t>
      </w:r>
      <w:r w:rsidRPr="002C2132">
        <w:t>Pavel v 2Tm 2,1–7 sděluje Timoteovi, jak je důležité, aby viděl celý obraz církevního díla, a to s</w:t>
      </w:r>
      <w:r>
        <w:t> </w:t>
      </w:r>
      <w:r w:rsidRPr="002C2132">
        <w:t>ohledem</w:t>
      </w:r>
      <w:r>
        <w:t xml:space="preserve"> </w:t>
      </w:r>
      <w:r w:rsidRPr="002C2132">
        <w:t>na jeho rozsah i trvání. Služba duchovní péče a učení by neměla stát pouze na jednom člověku.</w:t>
      </w:r>
    </w:p>
    <w:p w:rsidR="002C2132" w:rsidRPr="002C2132" w:rsidRDefault="002C2132" w:rsidP="002C2132">
      <w:r w:rsidRPr="002C2132">
        <w:t>Měla by být dílem většího počtu svědků a evangelistů v daném sboru. Pavel Timoteovi především říká,</w:t>
      </w:r>
      <w:r>
        <w:t xml:space="preserve"> </w:t>
      </w:r>
      <w:r w:rsidRPr="002C2132">
        <w:t>aby vyškolil věrné členy k vedení různých služebností. Pavlův pokyn obsahuje i myšlenku, že ti, které</w:t>
      </w:r>
      <w:r>
        <w:t xml:space="preserve"> </w:t>
      </w:r>
      <w:r w:rsidRPr="002C2132">
        <w:t>Timoteus vyučí, budou zase učit další, čímž se zajistí nepřetržitost a šíření evangelia ve světě. To je v</w:t>
      </w:r>
      <w:r>
        <w:t> </w:t>
      </w:r>
      <w:r w:rsidRPr="002C2132">
        <w:t>souladu</w:t>
      </w:r>
      <w:r>
        <w:t xml:space="preserve"> </w:t>
      </w:r>
      <w:r w:rsidRPr="002C2132">
        <w:t>s Ježíšovým voláním po větším počtu dělníků na žni.</w:t>
      </w:r>
    </w:p>
    <w:p w:rsidR="002C2132" w:rsidRPr="002C2132" w:rsidRDefault="002C2132" w:rsidP="002C2132">
      <w:r w:rsidRPr="002C2132">
        <w:t>Kdosi řekl: „Dej člověku rybu, a nasytíš ho na jeden den; nauč ho lovit ryby, a nasytíš jej i celou jeho</w:t>
      </w:r>
      <w:r>
        <w:t xml:space="preserve"> </w:t>
      </w:r>
      <w:r w:rsidRPr="002C2132">
        <w:t>rodinu až do konce života.“ Problém je, že pokud člověk nepředá rybářské dovednosti svým dětem,</w:t>
      </w:r>
      <w:r>
        <w:t xml:space="preserve"> </w:t>
      </w:r>
      <w:r w:rsidRPr="002C2132">
        <w:t>bude další generace hladovět. Možná že bychom uvedené rčení měli pozměnit takto: „Dej člověku rybu,</w:t>
      </w:r>
      <w:r>
        <w:t xml:space="preserve"> </w:t>
      </w:r>
      <w:r w:rsidRPr="002C2132">
        <w:t>a nasytíš ho na jeden den; nauč člověka lovit ryby a předávat dál jeho znalosti a metody – a bude se sytit</w:t>
      </w:r>
      <w:r>
        <w:t xml:space="preserve"> </w:t>
      </w:r>
      <w:r w:rsidRPr="002C2132">
        <w:t>velký počet lidí.“ V tom spočívá rozdíl mezi tím, zda někoho učíme nebo zda jej motivujeme k tomu, aby</w:t>
      </w:r>
      <w:r>
        <w:t xml:space="preserve"> </w:t>
      </w:r>
      <w:r w:rsidRPr="002C2132">
        <w:t>se sám stal učitelem.</w:t>
      </w:r>
    </w:p>
    <w:p w:rsidR="002C2132" w:rsidRPr="002C2132" w:rsidRDefault="002C2132" w:rsidP="002C2132">
      <w:pPr>
        <w:pStyle w:val="Bezmezer"/>
      </w:pPr>
      <w:r w:rsidRPr="002C2132">
        <w:t>Aplikace</w:t>
      </w:r>
    </w:p>
    <w:p w:rsidR="002C2132" w:rsidRPr="002C2132" w:rsidRDefault="002C2132" w:rsidP="002C2132">
      <w:r w:rsidRPr="002C2132">
        <w:lastRenderedPageBreak/>
        <w:t>Naučil tě někdy někdo, jak máš svědčit druhým? Požádal jsi někdy někoho, aby tě učil, jak máš svědčit</w:t>
      </w:r>
      <w:r>
        <w:t xml:space="preserve"> </w:t>
      </w:r>
      <w:r w:rsidRPr="002C2132">
        <w:t>druhým? Vyučuješ někoho, jak je možné předávat evangelium dalším lidem?</w:t>
      </w:r>
    </w:p>
    <w:p w:rsidR="002C2132" w:rsidRDefault="002C2132" w:rsidP="002C2132">
      <w:pPr>
        <w:pStyle w:val="Nadpis2"/>
      </w:pPr>
      <w:r w:rsidRPr="002C2132">
        <w:t>Jak získat zpět bývalé členy</w:t>
      </w:r>
    </w:p>
    <w:p w:rsidR="002C2132" w:rsidRPr="002C2132" w:rsidRDefault="002C2132" w:rsidP="002C2132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C2132">
        <w:t>Středa 27. června</w:t>
      </w:r>
    </w:p>
    <w:p w:rsidR="002C2132" w:rsidRPr="002C2132" w:rsidRDefault="002C2132" w:rsidP="00936CEC">
      <w:pPr>
        <w:pStyle w:val="Nzev"/>
      </w:pPr>
      <w:r w:rsidRPr="002C2132">
        <w:rPr>
          <w:sz w:val="13"/>
          <w:szCs w:val="13"/>
        </w:rPr>
        <w:t>18</w:t>
      </w:r>
      <w:r w:rsidRPr="002C2132">
        <w:t>To všecko je z Boha, který nás smířil sám se sebou skrze Krista a pověřil nás, abychom sloužili</w:t>
      </w:r>
      <w:r w:rsidR="00936CEC">
        <w:t xml:space="preserve"> </w:t>
      </w:r>
      <w:r w:rsidRPr="002C2132">
        <w:t xml:space="preserve">tomuto smíření. </w:t>
      </w:r>
      <w:r w:rsidRPr="002C2132">
        <w:rPr>
          <w:sz w:val="13"/>
          <w:szCs w:val="13"/>
        </w:rPr>
        <w:t>19</w:t>
      </w:r>
      <w:r w:rsidRPr="002C2132">
        <w:t>Neboť v Kristu Bůh usmířil svět se sebou. Nepočítá lidem jejich provinění</w:t>
      </w:r>
      <w:r w:rsidR="00936CEC">
        <w:t xml:space="preserve"> </w:t>
      </w:r>
      <w:r w:rsidRPr="002C2132">
        <w:t xml:space="preserve">a nám uložil zvěstovat toto smíření. </w:t>
      </w:r>
      <w:r w:rsidRPr="002C2132">
        <w:rPr>
          <w:sz w:val="13"/>
          <w:szCs w:val="13"/>
        </w:rPr>
        <w:t>20</w:t>
      </w:r>
      <w:r w:rsidRPr="002C2132">
        <w:t>Jsme tedy posly Kristovými, Bůh vám domlouvá našimi</w:t>
      </w:r>
      <w:r w:rsidR="00936CEC">
        <w:t xml:space="preserve"> </w:t>
      </w:r>
      <w:r w:rsidRPr="002C2132">
        <w:t>ústy; na místě Kristově vás prosíme: dejte se smířit s Bohem!</w:t>
      </w:r>
      <w:r w:rsidR="00936CEC">
        <w:t xml:space="preserve"> </w:t>
      </w:r>
      <w:r w:rsidRPr="002C2132">
        <w:t>(2K 5,18–20)</w:t>
      </w:r>
    </w:p>
    <w:p w:rsidR="002C2132" w:rsidRPr="002C2132" w:rsidRDefault="002C2132" w:rsidP="00936CEC">
      <w:pPr>
        <w:pStyle w:val="Bezmezer"/>
      </w:pPr>
      <w:r w:rsidRPr="002C2132">
        <w:t>Osobní studium</w:t>
      </w:r>
    </w:p>
    <w:p w:rsidR="002C2132" w:rsidRPr="002C2132" w:rsidRDefault="002C2132" w:rsidP="007F0239">
      <w:r w:rsidRPr="002C2132">
        <w:t>Je skutečností, že mnozí lidé opouštějí církev i spásný vztah s Pánem. Ačkoli od nás lidé občas odcházejí</w:t>
      </w:r>
      <w:r w:rsidR="007F0239">
        <w:t xml:space="preserve"> </w:t>
      </w:r>
      <w:r w:rsidRPr="002C2132">
        <w:t>i kvůli věrouce, většinou to bývá kvůli jiným věcem – obvykle kvůli osobním sporům a zraněním. Ať už</w:t>
      </w:r>
      <w:r w:rsidR="007F0239">
        <w:t xml:space="preserve"> </w:t>
      </w:r>
      <w:r w:rsidRPr="002C2132">
        <w:t>jsou důvody jakékoli, musíme udělat vše, co je v našich silách, abychom vytvořili ovzduší lásky a péče,</w:t>
      </w:r>
      <w:r w:rsidR="007F0239">
        <w:t xml:space="preserve"> </w:t>
      </w:r>
      <w:r w:rsidRPr="002C2132">
        <w:t>jež vyvolá v těch, kdo se k nám připojí, touhu zůstat mezi námi bez ohledu na to, jaké osobní problémy</w:t>
      </w:r>
      <w:r w:rsidR="007F0239">
        <w:t xml:space="preserve"> </w:t>
      </w:r>
      <w:r w:rsidRPr="002C2132">
        <w:t>nevyhnutelně vzniknou.</w:t>
      </w:r>
    </w:p>
    <w:p w:rsidR="007F0239" w:rsidRDefault="002C2132" w:rsidP="007F0239">
      <w:r w:rsidRPr="002C2132">
        <w:t>Zároveň bychom měli do svého evangelizačního programu záměrně začlenit službu bývalým členům</w:t>
      </w:r>
      <w:r w:rsidR="007F0239">
        <w:t xml:space="preserve"> </w:t>
      </w:r>
      <w:r w:rsidRPr="002C2132">
        <w:t>a těm, kteří nechodí do sboru. Letmým pohledem do různých seznamů členů sboru nejspíš zjistíme,</w:t>
      </w:r>
      <w:r w:rsidR="007F0239">
        <w:t xml:space="preserve"> </w:t>
      </w:r>
      <w:r w:rsidRPr="002C2132">
        <w:t>že obsahují mnohem více jmen, než je těch, kdo se každou sobotu účastní bohoslužby. O tyto lidi</w:t>
      </w:r>
      <w:r w:rsidR="007F0239">
        <w:t xml:space="preserve"> </w:t>
      </w:r>
      <w:r w:rsidRPr="002C2132">
        <w:t>bychom měli mít prioritní zájem, protože Bůh je nikdy nepřestal milovat.</w:t>
      </w:r>
    </w:p>
    <w:p w:rsidR="002C2132" w:rsidRPr="002C2132" w:rsidRDefault="002C2132" w:rsidP="007F0239">
      <w:r w:rsidRPr="002C2132">
        <w:t>Přestože se kontext 2K 5,18–20 poněkud liší od toho našeho, zásada, kterou obsahuje, je důležitá.</w:t>
      </w:r>
      <w:r w:rsidR="007F0239">
        <w:t xml:space="preserve"> </w:t>
      </w:r>
      <w:r w:rsidRPr="002C2132">
        <w:t>Opětovné získávání bývalých členů je mimořádná služba. Kromě toho má tato služba stejný evangelizační</w:t>
      </w:r>
      <w:r w:rsidR="007F0239">
        <w:t xml:space="preserve"> </w:t>
      </w:r>
      <w:r w:rsidRPr="002C2132">
        <w:t>charakter, jako když oslovujeme lidi, kteří Krista nikdy předtím nepřijali. Již samotné slovo smíření</w:t>
      </w:r>
      <w:r w:rsidR="007F0239">
        <w:t xml:space="preserve"> </w:t>
      </w:r>
      <w:r w:rsidRPr="002C2132">
        <w:t>naznačuje, že dříve existovala jakási jednota a společenství mezi lidstvem a Bohem, která byla obnovena</w:t>
      </w:r>
      <w:r w:rsidR="007F0239">
        <w:t xml:space="preserve"> </w:t>
      </w:r>
      <w:r w:rsidRPr="002C2132">
        <w:t>skrze Ježíše Krista. Navíc nás Bůh nyní pověřil, abychom sloužili smíření, což znamená, že budeme oslovovat</w:t>
      </w:r>
      <w:r w:rsidR="007F0239">
        <w:t xml:space="preserve"> </w:t>
      </w:r>
      <w:r w:rsidRPr="002C2132">
        <w:t>i ty, kteří kdysi uctívali Boha společně s námi.</w:t>
      </w:r>
    </w:p>
    <w:p w:rsidR="002C2132" w:rsidRPr="002C2132" w:rsidRDefault="002C2132" w:rsidP="007F0239">
      <w:pPr>
        <w:pStyle w:val="Bezmezer"/>
      </w:pPr>
      <w:r w:rsidRPr="002C2132">
        <w:t>Aplikace</w:t>
      </w:r>
    </w:p>
    <w:p w:rsidR="002C2132" w:rsidRPr="002C2132" w:rsidRDefault="002C2132" w:rsidP="007F0239">
      <w:r w:rsidRPr="002C2132">
        <w:t>Přemýšlej o těch, kteří opustili církev, a o důvodech, proč tak učinili. Znáš nějakého člověka, s nímž bys</w:t>
      </w:r>
      <w:r w:rsidR="007F0239">
        <w:t xml:space="preserve"> </w:t>
      </w:r>
      <w:r w:rsidRPr="002C2132">
        <w:t>mohl opětovně navázat kontakt či obnovit přátelství, kterému bys mohl posloužit nebo kterého bys</w:t>
      </w:r>
      <w:r w:rsidR="007F0239">
        <w:t xml:space="preserve"> </w:t>
      </w:r>
      <w:r w:rsidRPr="002C2132">
        <w:t>mohl znovu zapojit do sboru? Modli se za to, abys věděl, jak bys to mohl udělat.</w:t>
      </w:r>
    </w:p>
    <w:p w:rsidR="002C2132" w:rsidRDefault="002C2132" w:rsidP="007F0239">
      <w:pPr>
        <w:pStyle w:val="Nadpis2"/>
      </w:pPr>
      <w:r w:rsidRPr="002C2132">
        <w:t>„Zadní vchod“</w:t>
      </w:r>
    </w:p>
    <w:p w:rsidR="007F0239" w:rsidRPr="002C2132" w:rsidRDefault="007F0239" w:rsidP="007F0239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C2132">
        <w:t>Čtvrtek 28. června</w:t>
      </w:r>
    </w:p>
    <w:p w:rsidR="002C2132" w:rsidRPr="002C2132" w:rsidRDefault="002C2132" w:rsidP="007F0239">
      <w:pPr>
        <w:pStyle w:val="Nzev"/>
      </w:pPr>
      <w:r w:rsidRPr="002C2132">
        <w:rPr>
          <w:sz w:val="13"/>
          <w:szCs w:val="13"/>
        </w:rPr>
        <w:t>24</w:t>
      </w:r>
      <w:r w:rsidRPr="002C2132">
        <w:t xml:space="preserve">Mějme zájem jeden o druhého a povzbuzujme se k lásce a k dobrým skutkům. </w:t>
      </w:r>
      <w:r w:rsidRPr="002C2132">
        <w:rPr>
          <w:sz w:val="13"/>
          <w:szCs w:val="13"/>
        </w:rPr>
        <w:t>25</w:t>
      </w:r>
      <w:r w:rsidRPr="002C2132">
        <w:t>Nezanedbávejte</w:t>
      </w:r>
      <w:r w:rsidR="007F0239">
        <w:t xml:space="preserve"> </w:t>
      </w:r>
      <w:r w:rsidRPr="002C2132">
        <w:t>společná shromáždění, jak to někteří mají ve zvyku, ale napomínejte se tím více, čím více</w:t>
      </w:r>
      <w:r w:rsidR="007F0239">
        <w:t xml:space="preserve"> </w:t>
      </w:r>
      <w:r w:rsidRPr="002C2132">
        <w:t>vidíte, že se blíží den Kristův.</w:t>
      </w:r>
      <w:r w:rsidR="007F0239">
        <w:t xml:space="preserve"> </w:t>
      </w:r>
      <w:r w:rsidRPr="002C2132">
        <w:t>(Žd 10,24.25)</w:t>
      </w:r>
    </w:p>
    <w:p w:rsidR="002C2132" w:rsidRPr="002C2132" w:rsidRDefault="002C2132" w:rsidP="007F0239">
      <w:pPr>
        <w:pStyle w:val="Bezmezer"/>
      </w:pPr>
      <w:r w:rsidRPr="002C2132">
        <w:t>Osobní studium</w:t>
      </w:r>
    </w:p>
    <w:p w:rsidR="002C2132" w:rsidRPr="002C2132" w:rsidRDefault="002C2132" w:rsidP="007F0239">
      <w:r w:rsidRPr="002C2132">
        <w:t>Všimli jste si někdy, jak často lidé naříkají nad skutečností, že někteří členové nepozorovaně mizí „zadním</w:t>
      </w:r>
      <w:r w:rsidR="007F0239">
        <w:t xml:space="preserve"> </w:t>
      </w:r>
      <w:r w:rsidRPr="002C2132">
        <w:t>vchodem“? Dokonce odhodlaně prohlašují, že zadní vchod do sboru je třeba zavřít, ale nedokážou nám</w:t>
      </w:r>
      <w:r w:rsidR="007F0239">
        <w:t xml:space="preserve"> </w:t>
      </w:r>
      <w:r w:rsidRPr="002C2132">
        <w:t>říct, jak to udělat ani kde se tento vchod nachází. Některé rostoucí sbory by se mohly domnívat, že jejich</w:t>
      </w:r>
      <w:r w:rsidR="007F0239">
        <w:t xml:space="preserve"> </w:t>
      </w:r>
      <w:r w:rsidRPr="002C2132">
        <w:t xml:space="preserve">zadní vchod </w:t>
      </w:r>
      <w:r w:rsidRPr="002C2132">
        <w:lastRenderedPageBreak/>
        <w:t>je zavřený, ale skutečnost je pouze taková, že více lidí vchází dovnitř předním vchodem, než</w:t>
      </w:r>
      <w:r w:rsidR="007F0239">
        <w:t xml:space="preserve"> </w:t>
      </w:r>
      <w:r w:rsidRPr="002C2132">
        <w:t>jich zadním vchodem odchází. A přestože je to lepší, než kdyby jich více odcházelo zadním vchodem,</w:t>
      </w:r>
      <w:r w:rsidR="007F0239">
        <w:t xml:space="preserve"> </w:t>
      </w:r>
      <w:r w:rsidRPr="002C2132">
        <w:t>než vcházelo předním (k čemuž na některých místech dochází), chceme udělat vše, co je v našich silách,</w:t>
      </w:r>
      <w:r w:rsidR="007F0239">
        <w:t xml:space="preserve"> </w:t>
      </w:r>
      <w:r w:rsidRPr="002C2132">
        <w:t>abychom si své členy udrželi.</w:t>
      </w:r>
    </w:p>
    <w:p w:rsidR="002C2132" w:rsidRPr="002C2132" w:rsidRDefault="002C2132" w:rsidP="007F0239">
      <w:r w:rsidRPr="002C2132">
        <w:t>Objevit zadní vchod a pokusit se jej zavřít, to bude vyžadovat metody, které jsou vskutku evangelizační,</w:t>
      </w:r>
      <w:r w:rsidR="007F0239">
        <w:t xml:space="preserve"> </w:t>
      </w:r>
      <w:r w:rsidRPr="002C2132">
        <w:t>protože naším pověřením není jen získávat lidi pro Boha, ale také je u něj udržet.</w:t>
      </w:r>
      <w:r w:rsidR="007F0239">
        <w:t xml:space="preserve"> </w:t>
      </w:r>
      <w:r w:rsidRPr="002C2132">
        <w:t>Rozhodnutí opustit společenství obvykle nepřichází náhle. Většina lidí spíše projde procesem tichého</w:t>
      </w:r>
      <w:r w:rsidR="007F0239">
        <w:t xml:space="preserve"> </w:t>
      </w:r>
      <w:r w:rsidRPr="002C2132">
        <w:t>odchodu. Stejně jako byl příchod ke Kristu a do jeho církve cestou, je cestou i proces odchodu.</w:t>
      </w:r>
    </w:p>
    <w:p w:rsidR="002C2132" w:rsidRPr="002C2132" w:rsidRDefault="002C2132" w:rsidP="007F0239">
      <w:r w:rsidRPr="002C2132">
        <w:t>V případě těch, kdo odcházejí, se většinou nejedná o vědomě plánovanou strategii. Jednoduše začnou</w:t>
      </w:r>
      <w:r w:rsidR="007F0239">
        <w:t xml:space="preserve"> </w:t>
      </w:r>
      <w:r w:rsidRPr="002C2132">
        <w:t>pomalu přerušovat kontakt a přichází rozčarování a nespokojenost s věcmi ve sboru, které mohou být</w:t>
      </w:r>
      <w:r w:rsidR="007F0239">
        <w:t xml:space="preserve"> </w:t>
      </w:r>
      <w:r w:rsidRPr="002C2132">
        <w:t>v některých případech dokonce opodstatněné. Proto bychom se měli snažit, abychom znali cestu těch,</w:t>
      </w:r>
      <w:r w:rsidR="007F0239">
        <w:t xml:space="preserve"> </w:t>
      </w:r>
      <w:r w:rsidRPr="002C2132">
        <w:t>kteří nás ve sboru obklopují.</w:t>
      </w:r>
      <w:r w:rsidR="007F0239">
        <w:t xml:space="preserve"> </w:t>
      </w:r>
      <w:r w:rsidRPr="002C2132">
        <w:t>Láskyplný sbor, který pokračuje v péči o nové věřící, je místem, kde se každý soustředí na vztah s Ježíšem.</w:t>
      </w:r>
      <w:r w:rsidR="007F0239">
        <w:t xml:space="preserve"> </w:t>
      </w:r>
      <w:r w:rsidRPr="002C2132">
        <w:t>Lidé mají jasnou představu o tom, jakou hodnotu má každý člověk pro Ježíše. Uzavřít zadní vchod</w:t>
      </w:r>
      <w:r w:rsidR="007F0239">
        <w:t xml:space="preserve"> </w:t>
      </w:r>
      <w:r w:rsidRPr="002C2132">
        <w:t>znamená přiblížit se k lidem, zjistit, jaké mají potřeby (pokud jsou ochotni nám o nich říct), a je-li to</w:t>
      </w:r>
      <w:r w:rsidR="007F0239">
        <w:t xml:space="preserve"> </w:t>
      </w:r>
      <w:r w:rsidRPr="002C2132">
        <w:t>vhodné, uspokojit je. Jde o něco, co nemůže zajistit žádný sborový program. Dokážou to pouze milující,</w:t>
      </w:r>
      <w:r w:rsidR="007F0239">
        <w:t xml:space="preserve"> </w:t>
      </w:r>
      <w:r w:rsidRPr="002C2132">
        <w:t>starostliví lidé.</w:t>
      </w:r>
    </w:p>
    <w:p w:rsidR="002C2132" w:rsidRPr="002C2132" w:rsidRDefault="002C2132" w:rsidP="007F0239">
      <w:pPr>
        <w:pStyle w:val="Bezmezer"/>
      </w:pPr>
      <w:r w:rsidRPr="002C2132">
        <w:t>Aplikace</w:t>
      </w:r>
    </w:p>
    <w:p w:rsidR="002C2132" w:rsidRPr="002C2132" w:rsidRDefault="002C2132" w:rsidP="007F0239">
      <w:r w:rsidRPr="002C2132">
        <w:t>Má váš sbor „zadní vchod“? Co můžeš udělat pro to, aby byl uzavřen?</w:t>
      </w:r>
    </w:p>
    <w:p w:rsidR="002C2132" w:rsidRDefault="002C2132" w:rsidP="007F0239">
      <w:pPr>
        <w:pStyle w:val="Nadpis2"/>
      </w:pPr>
      <w:r w:rsidRPr="002C2132">
        <w:t>Podněty k</w:t>
      </w:r>
      <w:r w:rsidR="007F0239">
        <w:t> </w:t>
      </w:r>
      <w:r w:rsidRPr="002C2132">
        <w:t>zamyšlení</w:t>
      </w:r>
    </w:p>
    <w:p w:rsidR="007F0239" w:rsidRPr="002C2132" w:rsidRDefault="007F0239" w:rsidP="007F0239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2C2132">
        <w:t>Pátek 29. června</w:t>
      </w:r>
    </w:p>
    <w:p w:rsidR="002C2132" w:rsidRPr="002C2132" w:rsidRDefault="002C2132" w:rsidP="007F0239">
      <w:pPr>
        <w:pStyle w:val="Bezmezer"/>
      </w:pPr>
      <w:r w:rsidRPr="002C2132">
        <w:t>Jak naplánovat pokračování a rozvíjení vaší služby</w:t>
      </w:r>
    </w:p>
    <w:p w:rsidR="002C2132" w:rsidRPr="002C2132" w:rsidRDefault="002C2132" w:rsidP="007F0239">
      <w:r w:rsidRPr="002C2132">
        <w:t>Každý, kdo se zapojil do svědecké a evangelizační služby, by měl věnovat pozornost tomu, jak by jeho</w:t>
      </w:r>
      <w:r w:rsidR="007F0239">
        <w:t xml:space="preserve"> </w:t>
      </w:r>
      <w:r w:rsidRPr="002C2132">
        <w:t>služba mohla pokračovat, aby se z ní nestala pouze jednorázová záležitost. Můžeme udělat řadu věcí,</w:t>
      </w:r>
      <w:r w:rsidR="007F0239">
        <w:t xml:space="preserve"> </w:t>
      </w:r>
      <w:r w:rsidRPr="002C2132">
        <w:t>abychom to zajistili. Uvedeme si několik základních.</w:t>
      </w:r>
      <w:r w:rsidR="007F0239">
        <w:t xml:space="preserve"> </w:t>
      </w:r>
      <w:r w:rsidRPr="002C2132">
        <w:t>Buďte ochotni spolupracovat s ostatními. Zachovejte týmový přístup, kdy se lidé dělí o práci i pochvaly.</w:t>
      </w:r>
    </w:p>
    <w:p w:rsidR="002C2132" w:rsidRPr="002C2132" w:rsidRDefault="002C2132" w:rsidP="007F0239">
      <w:r w:rsidRPr="002C2132">
        <w:t>Udělejte vše, co je ve vašich silách, abyste informovali ostatní ve sboru o důležitosti týmové služby. To</w:t>
      </w:r>
      <w:r w:rsidR="007F0239">
        <w:t xml:space="preserve"> </w:t>
      </w:r>
      <w:r w:rsidRPr="002C2132">
        <w:t>znamená pravidelné podávání zpráv v rámci sboru – a to různými způsoby.</w:t>
      </w:r>
      <w:r w:rsidR="007F0239">
        <w:t xml:space="preserve"> </w:t>
      </w:r>
      <w:r w:rsidRPr="002C2132">
        <w:t>Neustále se poohlížejte po lidech, kteří by mohli být zapojeni v nějakém týmu.</w:t>
      </w:r>
      <w:r w:rsidR="007F0239">
        <w:t xml:space="preserve"> </w:t>
      </w:r>
      <w:r w:rsidRPr="002C2132">
        <w:t>Organizujte „školicí kurzy“, které se týkají evangelizačních aktivit.</w:t>
      </w:r>
    </w:p>
    <w:p w:rsidR="002C2132" w:rsidRPr="002C2132" w:rsidRDefault="002C2132" w:rsidP="007F0239">
      <w:pPr>
        <w:pStyle w:val="Bezmezer"/>
      </w:pPr>
      <w:r w:rsidRPr="002C2132">
        <w:t>Otázky k rozhovoru</w:t>
      </w:r>
    </w:p>
    <w:p w:rsidR="002C2132" w:rsidRPr="002C2132" w:rsidRDefault="002C2132" w:rsidP="007F0239">
      <w:r w:rsidRPr="002C2132">
        <w:t>1. „Měli bychom být nástroji, jejichž prostřednictvím může Pán sesílat tomuto světu světlo a milost. Měli</w:t>
      </w:r>
      <w:r w:rsidR="007F0239">
        <w:t xml:space="preserve"> </w:t>
      </w:r>
      <w:r w:rsidRPr="002C2132">
        <w:t>bychom odložit své hříchy a s vyznáním a lítostí pokořit svá pyšná srdce před Bohem. Proudy duchovní</w:t>
      </w:r>
      <w:r w:rsidR="007F0239">
        <w:t xml:space="preserve"> </w:t>
      </w:r>
      <w:r w:rsidRPr="002C2132">
        <w:t>moci se vylijí na ty, kteří budou připraveni je přijmout.“ (8T 46) Co potřebujeme a proč, abychom</w:t>
      </w:r>
      <w:r w:rsidR="007F0239">
        <w:t xml:space="preserve"> </w:t>
      </w:r>
      <w:r w:rsidRPr="002C2132">
        <w:t>přivedli lidi do naší církve a k úžasnému poselství „přítomné pravdy“?</w:t>
      </w:r>
    </w:p>
    <w:p w:rsidR="002C2132" w:rsidRPr="002C2132" w:rsidRDefault="002C2132" w:rsidP="007F0239">
      <w:r w:rsidRPr="002C2132">
        <w:t>2. Když lidé odcházejí, milujme je, zůstávejme s nimi v kontaktu, nesuďme je, nenazývejme je „odpadlíky“</w:t>
      </w:r>
      <w:r w:rsidR="007F0239">
        <w:t xml:space="preserve"> </w:t>
      </w:r>
      <w:r w:rsidRPr="002C2132">
        <w:t>ani jim (což by bylo ještě horší) nepředhazujme citáty Ellen Whiteové o lidech, kteří odešli.</w:t>
      </w:r>
      <w:r w:rsidR="007F0239">
        <w:t xml:space="preserve"> </w:t>
      </w:r>
      <w:r w:rsidRPr="002C2132">
        <w:t>Místo toho použijme tyto smutné zkušenosti k tomu, abychom se, jak říká Pavel, ptali sami sebe, „zda</w:t>
      </w:r>
      <w:r w:rsidR="007F0239">
        <w:t xml:space="preserve"> </w:t>
      </w:r>
      <w:r w:rsidRPr="002C2132">
        <w:t>vskutku žijeme z víry“ (2K 13,5), a položme si otázku, zda jsme mohli něco udělat jinak, aby tito lidé</w:t>
      </w:r>
      <w:r w:rsidR="007F0239">
        <w:t xml:space="preserve"> </w:t>
      </w:r>
      <w:r w:rsidRPr="002C2132">
        <w:t xml:space="preserve">zůstali mezi </w:t>
      </w:r>
      <w:r w:rsidRPr="002C2132">
        <w:lastRenderedPageBreak/>
        <w:t>námi. Ale především nedělejme nic, čímž bychom jim ztížili návrat v případě, že by si své</w:t>
      </w:r>
      <w:r w:rsidR="007F0239">
        <w:t xml:space="preserve"> </w:t>
      </w:r>
      <w:r w:rsidRPr="002C2132">
        <w:t>rozhodnutí rozmysleli. Jak můžeme jako sbor aplikovat tyto zásady na členy, kteří od nás odešli, ať už</w:t>
      </w:r>
      <w:r w:rsidR="007F0239">
        <w:t xml:space="preserve"> </w:t>
      </w:r>
      <w:r w:rsidRPr="002C2132">
        <w:t>se to stalo z jakéhokoli důvodu?</w:t>
      </w:r>
    </w:p>
    <w:p w:rsidR="0065228D" w:rsidRDefault="007F0239" w:rsidP="007F0239">
      <w:pPr>
        <w:pStyle w:val="Bezmezer"/>
      </w:pPr>
      <w:r w:rsidRPr="002C2132">
        <w:t>Západ slunce: 21:02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2132"/>
    <w:rsid w:val="002C2132"/>
    <w:rsid w:val="00582F29"/>
    <w:rsid w:val="0065228D"/>
    <w:rsid w:val="007F0239"/>
    <w:rsid w:val="00936CEC"/>
    <w:rsid w:val="00AF3288"/>
    <w:rsid w:val="00D95A59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2218</Words>
  <Characters>13090</Characters>
  <Application>Microsoft Office Word</Application>
  <DocSecurity>0</DocSecurity>
  <Lines>109</Lines>
  <Paragraphs>30</Paragraphs>
  <ScaleCrop>false</ScaleCrop>
  <Company/>
  <LinksUpToDate>false</LinksUpToDate>
  <CharactersWithSpaces>15278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5</cp:revision>
  <dcterms:created xsi:type="dcterms:W3CDTF">2012-04-11T12:53:00Z</dcterms:created>
  <dcterms:modified xsi:type="dcterms:W3CDTF">2012-04-11T13:04:00Z</dcterms:modified>
</cp:coreProperties>
</file>